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F7" w:rsidRPr="006B13F7" w:rsidRDefault="006B13F7" w:rsidP="006B13F7">
      <w:pPr>
        <w:spacing w:after="0" w:line="240" w:lineRule="atLeast"/>
        <w:jc w:val="center"/>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RSA SATIŞI KARŞILIĞI BOĞAÇAY ÖZEL PROJE ALANI YAPIMININ İHALESİ YAPILACAKTIR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b/>
          <w:bCs/>
          <w:color w:val="0000FF"/>
          <w:sz w:val="18"/>
          <w:szCs w:val="18"/>
          <w:lang w:eastAsia="tr-TR"/>
        </w:rPr>
        <w:t>Antalya Büyükşehir Belediye Başkanlığından:</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1 - İHALE KONUSU İŞİN NİTELİĞİ YERİ VE MİKTARI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Mülkiyeti Hazineye ve Antalya Büyükşehir Belediyesine ait Konyaaltı İlçesi, Liman Mahallesinde bulunan 21523 ada 1, 2, 3 ve 4 parsel numaralı taşınmazlar üzerine İDARE tarafından onaylanacak Arsa satışı karşılığı </w:t>
      </w:r>
      <w:proofErr w:type="spellStart"/>
      <w:r w:rsidRPr="006B13F7">
        <w:rPr>
          <w:rFonts w:ascii="Times New Roman" w:eastAsia="Times New Roman" w:hAnsi="Times New Roman" w:cs="Times New Roman"/>
          <w:color w:val="000000"/>
          <w:sz w:val="18"/>
          <w:szCs w:val="18"/>
          <w:lang w:eastAsia="tr-TR"/>
        </w:rPr>
        <w:t>Boğaçay</w:t>
      </w:r>
      <w:proofErr w:type="spellEnd"/>
      <w:r w:rsidRPr="006B13F7">
        <w:rPr>
          <w:rFonts w:ascii="Times New Roman" w:eastAsia="Times New Roman" w:hAnsi="Times New Roman" w:cs="Times New Roman"/>
          <w:color w:val="000000"/>
          <w:sz w:val="18"/>
          <w:szCs w:val="18"/>
          <w:lang w:eastAsia="tr-TR"/>
        </w:rPr>
        <w:t> Özel Proje Alanı Yapımı Projesine Uygun İnşaat ve düzenleme yapılması, ihalede oluşan satış bedelinin ödenmesi sonrasında da 21523 ada 2 ve 4 parsel numaralı taşınmazların YÜKLENİCİYE devredilmesi ile 21523 ada 1 ve 3 parsellerin İdareye teslimi işi 2886 sayılı Devlet İhale Kanununun 35/a maddesine göre Kapalı Teklif Usulü ile ihale edilecektir.</w:t>
      </w:r>
      <w:proofErr w:type="gramEnd"/>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 </w:t>
      </w:r>
    </w:p>
    <w:p w:rsidR="006B13F7" w:rsidRPr="006B13F7" w:rsidRDefault="006B13F7" w:rsidP="006B13F7">
      <w:pPr>
        <w:spacing w:after="0" w:line="240" w:lineRule="atLeast"/>
        <w:ind w:firstLine="567"/>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Arsa Satışı Karşılığı </w:t>
      </w:r>
      <w:proofErr w:type="spellStart"/>
      <w:r w:rsidRPr="006B13F7">
        <w:rPr>
          <w:rFonts w:ascii="Times New Roman" w:eastAsia="Times New Roman" w:hAnsi="Times New Roman" w:cs="Times New Roman"/>
          <w:color w:val="000000"/>
          <w:sz w:val="18"/>
          <w:szCs w:val="18"/>
          <w:lang w:eastAsia="tr-TR"/>
        </w:rPr>
        <w:t>Boğaçay</w:t>
      </w:r>
      <w:proofErr w:type="spellEnd"/>
      <w:r w:rsidRPr="006B13F7">
        <w:rPr>
          <w:rFonts w:ascii="Times New Roman" w:eastAsia="Times New Roman" w:hAnsi="Times New Roman" w:cs="Times New Roman"/>
          <w:color w:val="000000"/>
          <w:sz w:val="18"/>
          <w:szCs w:val="18"/>
          <w:lang w:eastAsia="tr-TR"/>
        </w:rPr>
        <w:t> Özel Proje Alanı Yapımına Konu Taşınmazlar</w:t>
      </w:r>
    </w:p>
    <w:p w:rsidR="006B13F7" w:rsidRPr="006B13F7" w:rsidRDefault="006B13F7" w:rsidP="006B13F7">
      <w:pPr>
        <w:spacing w:after="0" w:line="240" w:lineRule="atLeast"/>
        <w:jc w:val="center"/>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232"/>
        <w:gridCol w:w="1238"/>
        <w:gridCol w:w="1063"/>
        <w:gridCol w:w="1241"/>
        <w:gridCol w:w="885"/>
        <w:gridCol w:w="1418"/>
        <w:gridCol w:w="5106"/>
        <w:gridCol w:w="1992"/>
      </w:tblGrid>
      <w:tr w:rsidR="006B13F7" w:rsidRPr="006B13F7" w:rsidTr="006B13F7">
        <w:tc>
          <w:tcPr>
            <w:tcW w:w="123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İli</w:t>
            </w:r>
          </w:p>
        </w:tc>
        <w:tc>
          <w:tcPr>
            <w:tcW w:w="123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İlçesi</w:t>
            </w:r>
          </w:p>
        </w:tc>
        <w:tc>
          <w:tcPr>
            <w:tcW w:w="106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Mahallesi</w:t>
            </w:r>
          </w:p>
        </w:tc>
        <w:tc>
          <w:tcPr>
            <w:tcW w:w="124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Ada Parsel</w:t>
            </w:r>
          </w:p>
        </w:tc>
        <w:tc>
          <w:tcPr>
            <w:tcW w:w="88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Vasfı</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Yüzölçümü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w:t>
            </w:r>
          </w:p>
        </w:tc>
        <w:tc>
          <w:tcPr>
            <w:tcW w:w="510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Malik</w:t>
            </w:r>
          </w:p>
        </w:tc>
        <w:tc>
          <w:tcPr>
            <w:tcW w:w="1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İmar Durumu</w:t>
            </w:r>
          </w:p>
        </w:tc>
      </w:tr>
      <w:tr w:rsidR="006B13F7" w:rsidRPr="006B13F7" w:rsidTr="006B13F7">
        <w:tc>
          <w:tcPr>
            <w:tcW w:w="12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Antalya</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Konyaaltı</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Liman</w:t>
            </w:r>
          </w:p>
        </w:tc>
        <w:tc>
          <w:tcPr>
            <w:tcW w:w="12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21523/1</w:t>
            </w:r>
          </w:p>
        </w:tc>
        <w:tc>
          <w:tcPr>
            <w:tcW w:w="8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8.965,23</w:t>
            </w:r>
          </w:p>
        </w:tc>
        <w:tc>
          <w:tcPr>
            <w:tcW w:w="51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ind w:left="57"/>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Maliye Hazinesi (5.997,78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 Antalya Büyükşehir (2.967,45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w:t>
            </w:r>
          </w:p>
        </w:tc>
        <w:tc>
          <w:tcPr>
            <w:tcW w:w="1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Rekreasyon Alanı</w:t>
            </w:r>
          </w:p>
        </w:tc>
      </w:tr>
      <w:tr w:rsidR="006B13F7" w:rsidRPr="006B13F7" w:rsidTr="006B13F7">
        <w:tc>
          <w:tcPr>
            <w:tcW w:w="12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Antalya</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Konyaaltı</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Liman</w:t>
            </w:r>
          </w:p>
        </w:tc>
        <w:tc>
          <w:tcPr>
            <w:tcW w:w="12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21523/2</w:t>
            </w:r>
          </w:p>
        </w:tc>
        <w:tc>
          <w:tcPr>
            <w:tcW w:w="8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14.684,96</w:t>
            </w:r>
          </w:p>
        </w:tc>
        <w:tc>
          <w:tcPr>
            <w:tcW w:w="51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ind w:left="57"/>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Maliye Hazinesi (6.949,96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 Antalya Büyükşehir (7.735,00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w:t>
            </w:r>
          </w:p>
        </w:tc>
        <w:tc>
          <w:tcPr>
            <w:tcW w:w="1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Özel Proje Alanı</w:t>
            </w:r>
          </w:p>
        </w:tc>
      </w:tr>
      <w:tr w:rsidR="006B13F7" w:rsidRPr="006B13F7" w:rsidTr="006B13F7">
        <w:tc>
          <w:tcPr>
            <w:tcW w:w="12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Antalya</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Konyaaltı</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Liman</w:t>
            </w:r>
          </w:p>
        </w:tc>
        <w:tc>
          <w:tcPr>
            <w:tcW w:w="12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21523/3</w:t>
            </w:r>
          </w:p>
        </w:tc>
        <w:tc>
          <w:tcPr>
            <w:tcW w:w="8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18.011,63</w:t>
            </w:r>
          </w:p>
        </w:tc>
        <w:tc>
          <w:tcPr>
            <w:tcW w:w="51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ind w:left="57"/>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Maliye Hazinesi (18.011,63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w:t>
            </w:r>
          </w:p>
        </w:tc>
        <w:tc>
          <w:tcPr>
            <w:tcW w:w="1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Rekreasyon Alanı</w:t>
            </w:r>
          </w:p>
        </w:tc>
      </w:tr>
      <w:tr w:rsidR="006B13F7" w:rsidRPr="006B13F7" w:rsidTr="006B13F7">
        <w:tc>
          <w:tcPr>
            <w:tcW w:w="123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Antalya</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Konyaaltı</w:t>
            </w:r>
          </w:p>
        </w:tc>
        <w:tc>
          <w:tcPr>
            <w:tcW w:w="10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Liman</w:t>
            </w:r>
          </w:p>
        </w:tc>
        <w:tc>
          <w:tcPr>
            <w:tcW w:w="12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21523/4</w:t>
            </w:r>
          </w:p>
        </w:tc>
        <w:tc>
          <w:tcPr>
            <w:tcW w:w="8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15.605,62</w:t>
            </w:r>
          </w:p>
        </w:tc>
        <w:tc>
          <w:tcPr>
            <w:tcW w:w="510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ind w:left="57"/>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Maliye Hazinesi (15.605,62 m</w:t>
            </w:r>
            <w:r w:rsidRPr="006B13F7">
              <w:rPr>
                <w:rFonts w:ascii="Times New Roman" w:eastAsia="Times New Roman" w:hAnsi="Times New Roman" w:cs="Times New Roman"/>
                <w:sz w:val="18"/>
                <w:szCs w:val="18"/>
                <w:vertAlign w:val="superscript"/>
                <w:lang w:eastAsia="tr-TR"/>
              </w:rPr>
              <w:t>2</w:t>
            </w:r>
            <w:r w:rsidRPr="006B13F7">
              <w:rPr>
                <w:rFonts w:ascii="Times New Roman" w:eastAsia="Times New Roman" w:hAnsi="Times New Roman" w:cs="Times New Roman"/>
                <w:sz w:val="18"/>
                <w:szCs w:val="18"/>
                <w:lang w:eastAsia="tr-TR"/>
              </w:rPr>
              <w:t>)</w:t>
            </w:r>
          </w:p>
        </w:tc>
        <w:tc>
          <w:tcPr>
            <w:tcW w:w="1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B13F7" w:rsidRPr="006B13F7" w:rsidRDefault="006B13F7" w:rsidP="006B13F7">
            <w:pPr>
              <w:spacing w:after="0" w:line="240" w:lineRule="atLeast"/>
              <w:jc w:val="center"/>
              <w:rPr>
                <w:rFonts w:ascii="Times New Roman" w:eastAsia="Times New Roman" w:hAnsi="Times New Roman" w:cs="Times New Roman"/>
                <w:sz w:val="20"/>
                <w:szCs w:val="20"/>
                <w:lang w:eastAsia="tr-TR"/>
              </w:rPr>
            </w:pPr>
            <w:r w:rsidRPr="006B13F7">
              <w:rPr>
                <w:rFonts w:ascii="Times New Roman" w:eastAsia="Times New Roman" w:hAnsi="Times New Roman" w:cs="Times New Roman"/>
                <w:sz w:val="18"/>
                <w:szCs w:val="18"/>
                <w:lang w:eastAsia="tr-TR"/>
              </w:rPr>
              <w:t>Özel Proje Alanı</w:t>
            </w:r>
          </w:p>
        </w:tc>
      </w:tr>
    </w:tbl>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 </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2 - İŞİN TAHMİN EDİLEN BEDELİ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Artırıma esas tahmin edilen bedel 80.965.778,00 TL’dir.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3 - İŞİN SÜRESİ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B13F7">
        <w:rPr>
          <w:rFonts w:ascii="Times New Roman" w:eastAsia="Times New Roman" w:hAnsi="Times New Roman" w:cs="Times New Roman"/>
          <w:color w:val="000000"/>
          <w:sz w:val="18"/>
          <w:szCs w:val="18"/>
          <w:lang w:eastAsia="tr-TR"/>
        </w:rPr>
        <w:t>Boğaçay</w:t>
      </w:r>
      <w:proofErr w:type="spellEnd"/>
      <w:r w:rsidRPr="006B13F7">
        <w:rPr>
          <w:rFonts w:ascii="Times New Roman" w:eastAsia="Times New Roman" w:hAnsi="Times New Roman" w:cs="Times New Roman"/>
          <w:color w:val="000000"/>
          <w:sz w:val="18"/>
          <w:szCs w:val="18"/>
          <w:lang w:eastAsia="tr-TR"/>
        </w:rPr>
        <w:t> Özel Proje Alanında yapımı öngörülen gerek kamuya bırakılacak 21523 ada 1 ve 3 parseller, gerekse YÜKLENİCİ mülkiyetine geçecek 21523 ada 2 ve 4 parseller üzerinde yapılacak inşaat ve düzenleme işlerinin yapım süresi sözleşme düzenlenmesi sonrası yer teslimi tarihinden itibaren 18 aydır.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4 - GEÇİCİ TEMİNAT</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Geçici Teminat, artırıma esas tahmin edilen bedel 80.965.778,00 TL ile </w:t>
      </w:r>
      <w:proofErr w:type="gramStart"/>
      <w:r w:rsidRPr="006B13F7">
        <w:rPr>
          <w:rFonts w:ascii="Times New Roman" w:eastAsia="Times New Roman" w:hAnsi="Times New Roman" w:cs="Times New Roman"/>
          <w:color w:val="000000"/>
          <w:sz w:val="18"/>
          <w:szCs w:val="18"/>
          <w:lang w:eastAsia="tr-TR"/>
        </w:rPr>
        <w:t>rekreasyon</w:t>
      </w:r>
      <w:proofErr w:type="gramEnd"/>
      <w:r w:rsidRPr="006B13F7">
        <w:rPr>
          <w:rFonts w:ascii="Times New Roman" w:eastAsia="Times New Roman" w:hAnsi="Times New Roman" w:cs="Times New Roman"/>
          <w:color w:val="000000"/>
          <w:sz w:val="18"/>
          <w:szCs w:val="18"/>
          <w:lang w:eastAsia="tr-TR"/>
        </w:rPr>
        <w:t> alanı yapımı (yapı ve peyzaj) tahmini yaklaşık maliyeti 16.433.142,00 TL’nin toplamı olan 97.398.920,00 TL’nin yüzde üçü tutarındaki 2.921.967,60 TL’dir.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5 - İHALE YERİ, TARİHİ SAATİ VE USULÜ</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İhale Antalya Büyükşehir Belediye Başkanlığı Yeni Hizmet Binası (</w:t>
      </w:r>
      <w:proofErr w:type="spellStart"/>
      <w:r w:rsidRPr="006B13F7">
        <w:rPr>
          <w:rFonts w:ascii="Times New Roman" w:eastAsia="Times New Roman" w:hAnsi="Times New Roman" w:cs="Times New Roman"/>
          <w:color w:val="000000"/>
          <w:sz w:val="18"/>
          <w:szCs w:val="18"/>
          <w:lang w:eastAsia="tr-TR"/>
        </w:rPr>
        <w:t>Yüksekalan</w:t>
      </w:r>
      <w:proofErr w:type="spellEnd"/>
      <w:r w:rsidRPr="006B13F7">
        <w:rPr>
          <w:rFonts w:ascii="Times New Roman" w:eastAsia="Times New Roman" w:hAnsi="Times New Roman" w:cs="Times New Roman"/>
          <w:color w:val="000000"/>
          <w:sz w:val="18"/>
          <w:szCs w:val="18"/>
          <w:lang w:eastAsia="tr-TR"/>
        </w:rPr>
        <w:t> Mahallesi Adnan Menderes Bulvarı No:20) Encümen Toplantı Salonunda 15.03.2018 Perşembe günü saat </w:t>
      </w:r>
      <w:proofErr w:type="gramStart"/>
      <w:r w:rsidRPr="006B13F7">
        <w:rPr>
          <w:rFonts w:ascii="Times New Roman" w:eastAsia="Times New Roman" w:hAnsi="Times New Roman" w:cs="Times New Roman"/>
          <w:color w:val="000000"/>
          <w:sz w:val="18"/>
          <w:szCs w:val="18"/>
          <w:lang w:eastAsia="tr-TR"/>
        </w:rPr>
        <w:t>15:00’de</w:t>
      </w:r>
      <w:proofErr w:type="gramEnd"/>
      <w:r w:rsidRPr="006B13F7">
        <w:rPr>
          <w:rFonts w:ascii="Times New Roman" w:eastAsia="Times New Roman" w:hAnsi="Times New Roman" w:cs="Times New Roman"/>
          <w:color w:val="000000"/>
          <w:sz w:val="18"/>
          <w:szCs w:val="18"/>
          <w:lang w:eastAsia="tr-TR"/>
        </w:rPr>
        <w:t> yapılacaktır. İhalede 2886 sayılı Devlet İhale Kanunu’nun 35/a maddesi uyarınca Kapalı Teklif Usulü uygulanacaktır.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6 - İSTEKLİLERDEN ARANILAN BELGELER VE YETERLİLİK KRİTERLERİ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6.1. İstekli sunacağı teklif dosyasında ekonomik, mali, mesleki ve teknik yeterliğinin belirlenmesine ilişkin aşağıdaki belgeleri, sıra numarasına göre koyarak ve teklif zarfı içerisinde sunmalıdır.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 İletişim bilgileri beyanı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Türkiye' de tebligat için adres, telefon ve faks bilgilerini içeren İletişim Bilgileri Beyanının aslı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Beyanın, İsteklinin ticaret unvanı yazılarak kaşelenmiş olması ve İsteklinin yetkilisi veya vekili tarafından adı ve soyadı yazılarak imzalanmış olması zorunludur.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İş ortaklıklarında, beyan, tüm ortaklar tarafından yukarıda belirtilen şartlarda ayrı ayrı hazırlanacak olup, aksi belirtilmediği takdirde, pilot ortağın iletişim bilgileri, iş ortaklığının iletişim bilgileri olarak kabul edilecektir.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2. Kimlik bilgileri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Gerçek kişiler T.C. kimlik numarası, tüzel kişilerin ise vergi kimlik numarasını gösterir ilgisine göre nüfus cüzdanı veya vergi kimlik kartının/vergi levhasını ibraz edecektir.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lastRenderedPageBreak/>
        <w:t>b</w:t>
      </w:r>
      <w:proofErr w:type="gramEnd"/>
      <w:r w:rsidRPr="006B13F7">
        <w:rPr>
          <w:rFonts w:ascii="Times New Roman" w:eastAsia="Times New Roman" w:hAnsi="Times New Roman" w:cs="Times New Roman"/>
          <w:color w:val="000000"/>
          <w:sz w:val="18"/>
          <w:szCs w:val="18"/>
          <w:lang w:eastAsia="tr-TR"/>
        </w:rPr>
        <w:t>. İş ortaklıklarında, tüm ortaklar vergi ve TC kimlik belgelerini sunacaktır.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3. Ticaret ve / veya Sanayi Odası ya da esnaf ve sanatkâr odası veya ilgili meslek odası Faaliyet / Kayıt Belgesi,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İsteklinin gerçek kişi olması halinde, kayıtlı olduğu ticaret ve/veya sanayi odasından ya da esnaf ve sanatkâr odasından veya ilgili meslek odasından, ihale tarihinin içinde bulunduğu yılda alınmış, odaya kayıtlı olduğunu gösterir belge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İsteklinin tüzel kişi olması halinde, ilgili mevzuatı gereği kayıtlı bulunduğu ticaret ve/veya sanayi odasından, ihale tarihinin içinde bulunduğu yılda alınmış, tüzel kişiliğin odaya kayıtlı olduğunu gösterir belge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İş ortaklıklarında, ortaklığı oluşturan gerçek veya tüzel kişilerden her birisi, (b) ve (c) bendinde belirtilen belgeleri verecektir.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4. Türkiye Ticaret Sicil Gazetesi,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Türkiye Ticaret Sicil Gazetesinin aslı veya Noter veya Ticaret Sicil Memurluğu tarafından tasdikli sureti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İsteklinin tüzel kişi olması halinde, ilgisine göre tüzel kişiliğin ortakları, üyeleri veya kurucuları ve hisse oranları ile tüzel kişiliğin yönetimindeki görevlileri belirten son durumu gösterir Türkiye Ticaret Sicil Gazetesi, bu bilgilerin tamamının bir Ticaret Sicil Gazetesinde bulunmaması halinde, bu bilgilerin tümünü göstermek üzere ilgili Ticaret Sicil Gazeteleri veya bu hususları gösteren belgeler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İş ortaklıklarında, ortaklığın tüzel kişi her bir ortağı Türkiye Ticaret Sicil Gazetesini veya belgeleri verecektir.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5. Teklif vermeye yetkili olduğunu gösteren imza sirküleri veya beyanı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İmza Sirküleri veya Beyanının Noter tasdikli aslı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İsteklinin gerçek kişi olması halinde, imza beyanı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İsteklinin tüzel kişi olması halinde, imza sirküleri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d</w:t>
      </w:r>
      <w:proofErr w:type="gramEnd"/>
      <w:r w:rsidRPr="006B13F7">
        <w:rPr>
          <w:rFonts w:ascii="Times New Roman" w:eastAsia="Times New Roman" w:hAnsi="Times New Roman" w:cs="Times New Roman"/>
          <w:color w:val="000000"/>
          <w:sz w:val="18"/>
          <w:szCs w:val="18"/>
          <w:lang w:eastAsia="tr-TR"/>
        </w:rPr>
        <w:t>. İş ortaklıklarında, ortaklığı oluşturan gerçek veya tüzel kişilerden her birisi, (b) ve (c) bendinde belirtilen belgeleri verecektir.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6. Vekâleten ihaleye katılma halinde vekâletname ve imza beyanı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Vekâletname ve İmza Beyanının, Noter tasdikli aslı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İhale teklif zarfını veya içerisindeki belgeleri, İstekli adına, iş ortaklıklarında ise ortak adına veya iş ortaklığı adına imzalayan kişi veya kişilerin yetkili olduğunu gösteren vekâletname ile imza beyanı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7. İş ortaklığı beyannamesi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İsteklinin iş ortaklığı olması halinde şartname ekinde yer alan iş ortaklığı beyannamesinin aslı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İş Ortaklığı Beyannamesinin, tüm ortakların ticari unvanı ile hisse oranları yazılarak kaşelenmiş olması ve pilot ortak ve diğer tüm ortakların yetkilileri veya vekilleri tarafından adları ve soyadları yazılarak imzalanmış olması şarttır.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8. Teklif mektubu</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9. Geçici teminat</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Şartnamede belirlenen geçici teminata ilişkin süresiz, limit içi, ihale konusu işin özelliğinin belirtildiği, banka teyit yazısı ile geçici teminat mektubu veya geçici teminat mektupları dışındaki teminatların Antalya Büyükşehir Belediyesi Mali Hizmetler Daire Başkanlığı’na yatırıldığını gösteren makbuzlar teklif kapsamında sunulacaktır.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10. Vergi ve sigorta prim borcu bulunmadığına ilişkin belge</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İlk ilan tarihinden sonra ilgili vergi dairesinden veya internet vergi dairesinden alınacak vergi borcu olmadığına dair belgenin aslı veya Vergi Dairesi’nden alınan yazı aslı,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İlk ilan tarihinden sonra ilgili Sosyal Güvenlik Kurumundan veya Sosyal Güvenlik Kurumu’nun internet adresi üzerinden alınacak prim borcu olmadığına dair belgenin aslı veya Kurumdan alınan yazı aslı,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11. İhale dokümanı satın alındığına dair belge,</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12. İşin alt yüklenicilere yaptırılması ya da yaptırılmaması halinde, isteklinin alt yüklenici bulunduracağına veya bulundurmayacağına dair taahhütname</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13. İş Deneyimine ilişkin Belge</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lastRenderedPageBreak/>
        <w:t>a</w:t>
      </w:r>
      <w:proofErr w:type="gramEnd"/>
      <w:r w:rsidRPr="006B13F7">
        <w:rPr>
          <w:rFonts w:ascii="Times New Roman" w:eastAsia="Times New Roman" w:hAnsi="Times New Roman" w:cs="Times New Roman"/>
          <w:color w:val="000000"/>
          <w:sz w:val="18"/>
          <w:szCs w:val="18"/>
          <w:lang w:eastAsia="tr-TR"/>
        </w:rPr>
        <w:t>. İş deneyim belgesi, olarak tek bir sözleşme kapsamında bina inşaatı yaptığına dair iş bitirme belgesi ibraz edecektir. Bu ihalede her türlü bina yapımı, tadilat ve onarım işleri benzer iş olarak değerlendirilecektir.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İstekli tarafından iş deneyimine ilişkin olarak, aşağıda belirtilen koşulları sağlayan İş Bitirme Belgesi, İş Durum Belgesi, İş Denetleme Belgesi, İş Yönetme Belgesi ve Yapı Kullanma İzin Belgesi ibraz edilebilir.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İsteklinin, yurt içinde veya yurt dışında kamu veya özel sektöre bedel içeren ya da maliyet artı bir sözleşme kapsamında taahhüt edilen ihale konusu iş veya benzer işlere ilişkin olarak;</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i</w:t>
      </w:r>
      <w:proofErr w:type="gramEnd"/>
      <w:r w:rsidRPr="006B13F7">
        <w:rPr>
          <w:rFonts w:ascii="Times New Roman" w:eastAsia="Times New Roman" w:hAnsi="Times New Roman" w:cs="Times New Roman"/>
          <w:color w:val="000000"/>
          <w:sz w:val="18"/>
          <w:szCs w:val="18"/>
          <w:lang w:eastAsia="tr-TR"/>
        </w:rPr>
        <w:t>. İlk ilan tarihinden geriye doğru son </w:t>
      </w:r>
      <w:proofErr w:type="spellStart"/>
      <w:r w:rsidRPr="006B13F7">
        <w:rPr>
          <w:rFonts w:ascii="Times New Roman" w:eastAsia="Times New Roman" w:hAnsi="Times New Roman" w:cs="Times New Roman"/>
          <w:color w:val="000000"/>
          <w:sz w:val="18"/>
          <w:szCs w:val="18"/>
          <w:lang w:eastAsia="tr-TR"/>
        </w:rPr>
        <w:t>onbeş</w:t>
      </w:r>
      <w:proofErr w:type="spellEnd"/>
      <w:r w:rsidRPr="006B13F7">
        <w:rPr>
          <w:rFonts w:ascii="Times New Roman" w:eastAsia="Times New Roman" w:hAnsi="Times New Roman" w:cs="Times New Roman"/>
          <w:color w:val="000000"/>
          <w:sz w:val="18"/>
          <w:szCs w:val="18"/>
          <w:lang w:eastAsia="tr-TR"/>
        </w:rPr>
        <w:t> yıl içinde geçici kabulü yapılan,</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ii. İlk ilan tarihinden geriye doğru son </w:t>
      </w:r>
      <w:proofErr w:type="spellStart"/>
      <w:r w:rsidRPr="006B13F7">
        <w:rPr>
          <w:rFonts w:ascii="Times New Roman" w:eastAsia="Times New Roman" w:hAnsi="Times New Roman" w:cs="Times New Roman"/>
          <w:color w:val="000000"/>
          <w:sz w:val="18"/>
          <w:szCs w:val="18"/>
          <w:lang w:eastAsia="tr-TR"/>
        </w:rPr>
        <w:t>onbeş</w:t>
      </w:r>
      <w:proofErr w:type="spellEnd"/>
      <w:r w:rsidRPr="006B13F7">
        <w:rPr>
          <w:rFonts w:ascii="Times New Roman" w:eastAsia="Times New Roman" w:hAnsi="Times New Roman" w:cs="Times New Roman"/>
          <w:color w:val="000000"/>
          <w:sz w:val="18"/>
          <w:szCs w:val="18"/>
          <w:lang w:eastAsia="tr-TR"/>
        </w:rPr>
        <w:t> yıl içinde geçici kabulü yapılan işlerde, ilk sözleşme bedelinin en az % 80'i oranında denetlenen ya da yönetilen,</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iii. Devam eden işlerde; ilk sözleşme bedelinin tamamlanması şartıyla, ilk ilan tarihinden geriye doğru son </w:t>
      </w:r>
      <w:proofErr w:type="spellStart"/>
      <w:r w:rsidRPr="006B13F7">
        <w:rPr>
          <w:rFonts w:ascii="Times New Roman" w:eastAsia="Times New Roman" w:hAnsi="Times New Roman" w:cs="Times New Roman"/>
          <w:color w:val="000000"/>
          <w:sz w:val="18"/>
          <w:szCs w:val="18"/>
          <w:lang w:eastAsia="tr-TR"/>
        </w:rPr>
        <w:t>onbeş</w:t>
      </w:r>
      <w:proofErr w:type="spellEnd"/>
      <w:r w:rsidRPr="006B13F7">
        <w:rPr>
          <w:rFonts w:ascii="Times New Roman" w:eastAsia="Times New Roman" w:hAnsi="Times New Roman" w:cs="Times New Roman"/>
          <w:color w:val="000000"/>
          <w:sz w:val="18"/>
          <w:szCs w:val="18"/>
          <w:lang w:eastAsia="tr-TR"/>
        </w:rPr>
        <w:t> yıl içinde gerçekleşme oranı toplam sözleşme bedelinin en az % 80'ine ulaşan ve kusursuz olarak gerçekleştirilen,</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iv</w:t>
      </w:r>
      <w:proofErr w:type="gramEnd"/>
      <w:r w:rsidRPr="006B13F7">
        <w:rPr>
          <w:rFonts w:ascii="Times New Roman" w:eastAsia="Times New Roman" w:hAnsi="Times New Roman" w:cs="Times New Roman"/>
          <w:color w:val="000000"/>
          <w:sz w:val="18"/>
          <w:szCs w:val="18"/>
          <w:lang w:eastAsia="tr-TR"/>
        </w:rPr>
        <w:t>. Devam eden işlerde; ilk sözleşme bedelinin tamamlanması şartıyla, ilk ilan tarihinden geriye doğru son </w:t>
      </w:r>
      <w:proofErr w:type="spellStart"/>
      <w:r w:rsidRPr="006B13F7">
        <w:rPr>
          <w:rFonts w:ascii="Times New Roman" w:eastAsia="Times New Roman" w:hAnsi="Times New Roman" w:cs="Times New Roman"/>
          <w:color w:val="000000"/>
          <w:sz w:val="18"/>
          <w:szCs w:val="18"/>
          <w:lang w:eastAsia="tr-TR"/>
        </w:rPr>
        <w:t>onbeş</w:t>
      </w:r>
      <w:proofErr w:type="spellEnd"/>
      <w:r w:rsidRPr="006B13F7">
        <w:rPr>
          <w:rFonts w:ascii="Times New Roman" w:eastAsia="Times New Roman" w:hAnsi="Times New Roman" w:cs="Times New Roman"/>
          <w:color w:val="000000"/>
          <w:sz w:val="18"/>
          <w:szCs w:val="18"/>
          <w:lang w:eastAsia="tr-TR"/>
        </w:rPr>
        <w:t> yıl içinde gerçekleşme oranı toplam sözleşme bedelinin en az % 80'ine ulaşan ve kusursuz olarak gerçekleştirilen işlerde; ilk sözleşme bedelinin en az % 80'i oranında denetlenen ya da yönetilen,</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v</w:t>
      </w:r>
      <w:proofErr w:type="gramEnd"/>
      <w:r w:rsidRPr="006B13F7">
        <w:rPr>
          <w:rFonts w:ascii="Times New Roman" w:eastAsia="Times New Roman" w:hAnsi="Times New Roman" w:cs="Times New Roman"/>
          <w:color w:val="000000"/>
          <w:sz w:val="18"/>
          <w:szCs w:val="18"/>
          <w:lang w:eastAsia="tr-TR"/>
        </w:rPr>
        <w:t>. Devredilen işlerde, devir öncesindeki veya sonrasındaki dönemde ilk sözleşme bedelinin en az % 80'inin gerçekleştirilmesi şartıyla, ilk ilan tarihinden geriye doğru son </w:t>
      </w:r>
      <w:proofErr w:type="spellStart"/>
      <w:r w:rsidRPr="006B13F7">
        <w:rPr>
          <w:rFonts w:ascii="Times New Roman" w:eastAsia="Times New Roman" w:hAnsi="Times New Roman" w:cs="Times New Roman"/>
          <w:color w:val="000000"/>
          <w:sz w:val="18"/>
          <w:szCs w:val="18"/>
          <w:lang w:eastAsia="tr-TR"/>
        </w:rPr>
        <w:t>onbeş</w:t>
      </w:r>
      <w:proofErr w:type="spellEnd"/>
      <w:r w:rsidRPr="006B13F7">
        <w:rPr>
          <w:rFonts w:ascii="Times New Roman" w:eastAsia="Times New Roman" w:hAnsi="Times New Roman" w:cs="Times New Roman"/>
          <w:color w:val="000000"/>
          <w:sz w:val="18"/>
          <w:szCs w:val="18"/>
          <w:lang w:eastAsia="tr-TR"/>
        </w:rPr>
        <w:t> yıl içinde geçici kabulü yapılan,</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İşlere ilişkin deneyimini gösteren belgeleri sunması zorunludur.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d</w:t>
      </w:r>
      <w:proofErr w:type="gramEnd"/>
      <w:r w:rsidRPr="006B13F7">
        <w:rPr>
          <w:rFonts w:ascii="Times New Roman" w:eastAsia="Times New Roman" w:hAnsi="Times New Roman" w:cs="Times New Roman"/>
          <w:color w:val="000000"/>
          <w:sz w:val="18"/>
          <w:szCs w:val="18"/>
          <w:lang w:eastAsia="tr-TR"/>
        </w:rPr>
        <w:t>. İsteklinin i, ii, iii, iv ve v maddelerinde yer alan işlerden birine ait belge sunması yeterli olacaktır.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e</w:t>
      </w:r>
      <w:proofErr w:type="gramEnd"/>
      <w:r w:rsidRPr="006B13F7">
        <w:rPr>
          <w:rFonts w:ascii="Times New Roman" w:eastAsia="Times New Roman" w:hAnsi="Times New Roman" w:cs="Times New Roman"/>
          <w:color w:val="000000"/>
          <w:sz w:val="18"/>
          <w:szCs w:val="18"/>
          <w:lang w:eastAsia="tr-TR"/>
        </w:rPr>
        <w:t>. İstekli tarafından tahmini bedelin % 50’sinden az olmamak üzere, ihale konusu iş veya (a) bendinde belirtilen benzer işlere ait tek sözleşmeye ilişkin iş deneyimini gösteren belgelerin sunulması gerekir. İş deneyimine ilişkin belge ihaleye katılan isteklinin ortaklarından biri tarafından bizzat yapılan bir işe yönelik olabileceği gibi isteklinin ortaklarından birinin grup şirketi tarafından sözleşmeye dayalı olarak başkasına yaptırılan işlere yönelik de olabilir.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f</w:t>
      </w:r>
      <w:proofErr w:type="gramEnd"/>
      <w:r w:rsidRPr="006B13F7">
        <w:rPr>
          <w:rFonts w:ascii="Times New Roman" w:eastAsia="Times New Roman" w:hAnsi="Times New Roman" w:cs="Times New Roman"/>
          <w:color w:val="000000"/>
          <w:sz w:val="18"/>
          <w:szCs w:val="18"/>
          <w:lang w:eastAsia="tr-TR"/>
        </w:rPr>
        <w:t>. İş ortaklığında, ortaklardan birinin istenen asgari iş deneyim tutarının tamamını karşılaması halinde diğer ortaklardan iş deneyim belgesi sunma zorunluluğu aranmaz.</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g.</w:t>
      </w:r>
      <w:proofErr w:type="gramEnd"/>
      <w:r w:rsidRPr="006B13F7">
        <w:rPr>
          <w:rFonts w:ascii="Times New Roman" w:eastAsia="Times New Roman" w:hAnsi="Times New Roman" w:cs="Times New Roman"/>
          <w:color w:val="000000"/>
          <w:sz w:val="18"/>
          <w:szCs w:val="18"/>
          <w:lang w:eastAsia="tr-TR"/>
        </w:rPr>
        <w:t> İstekli inşa edilecek </w:t>
      </w:r>
      <w:proofErr w:type="spellStart"/>
      <w:r w:rsidRPr="006B13F7">
        <w:rPr>
          <w:rFonts w:ascii="Times New Roman" w:eastAsia="Times New Roman" w:hAnsi="Times New Roman" w:cs="Times New Roman"/>
          <w:color w:val="000000"/>
          <w:sz w:val="18"/>
          <w:szCs w:val="18"/>
          <w:lang w:eastAsia="tr-TR"/>
        </w:rPr>
        <w:t>Boğaçay</w:t>
      </w:r>
      <w:proofErr w:type="spellEnd"/>
      <w:r w:rsidRPr="006B13F7">
        <w:rPr>
          <w:rFonts w:ascii="Times New Roman" w:eastAsia="Times New Roman" w:hAnsi="Times New Roman" w:cs="Times New Roman"/>
          <w:color w:val="000000"/>
          <w:sz w:val="18"/>
          <w:szCs w:val="18"/>
          <w:lang w:eastAsia="tr-TR"/>
        </w:rPr>
        <w:t> Özel Proje Alanı Yapımı projesini alt yükleniciye yaptırabileceğinden, iş deneyimine ilişkin belgenin yaptırmayı düşündüğü alt yükleniciler tarafından karşılanacağını taahhüt etmesi mümkündür.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Bu durumda ihale üzerinde kalan istekli, sözleşme sonrası 60 (altmış) gün içerisinde alt yüklenicilere ait bu maddede belirtilen koşulları taşıyan iş deneyim belgesini İDAREYE ibraz edecektir.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60 günlük süre içinde şartnameye uygun iş deneyim belgesinin sunulmaması halinde sözleşme hiçbir ihtara gerek kalmaksızın feshedilir, kesin teminat irat kaydedilir.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İhaleye katılanlar bu hükmü bilerek ve isteyerek ihaleye katılacak olup, ilerde itiraz edemezler.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h</w:t>
      </w:r>
      <w:proofErr w:type="gramEnd"/>
      <w:r w:rsidRPr="006B13F7">
        <w:rPr>
          <w:rFonts w:ascii="Times New Roman" w:eastAsia="Times New Roman" w:hAnsi="Times New Roman" w:cs="Times New Roman"/>
          <w:color w:val="000000"/>
          <w:sz w:val="18"/>
          <w:szCs w:val="18"/>
          <w:lang w:eastAsia="tr-TR"/>
        </w:rPr>
        <w:t>. Tüzel kişi tarafından iş deneyimi göstermek üzere sunulan belgenin, tüzel kişiliğin direkt ya da dolaylı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ortaklık yapısının korunduğunu gösteren belge.</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14. Banka Referans Mektubu</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İsteklinin, Türkiye Cumhuriyetinde faaliyet gösteren bankalar veya katılım bankalarından alacağı, "Banka Referans Mektubunun veya Mektuplarının" aslını vermesi şarttır.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Toplam tahmini bedelin % 10'undan az olmamak üzere, bankalar nezdindeki kullanılmamış nakdi veya gayri nakdi kredisi ya da üzerinde kısıtlama bulunmayan mevduatını gösteren banka referans mektubu sunması zorunludur.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Banka referans mektubu ilk ilan tarihinden sonra düzenlenmiş olmalıdır.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d. Yukarıdaki </w:t>
      </w:r>
      <w:proofErr w:type="gramStart"/>
      <w:r w:rsidRPr="006B13F7">
        <w:rPr>
          <w:rFonts w:ascii="Times New Roman" w:eastAsia="Times New Roman" w:hAnsi="Times New Roman" w:cs="Times New Roman"/>
          <w:color w:val="000000"/>
          <w:sz w:val="18"/>
          <w:szCs w:val="18"/>
          <w:lang w:eastAsia="tr-TR"/>
        </w:rPr>
        <w:t>kriter</w:t>
      </w:r>
      <w:proofErr w:type="gramEnd"/>
      <w:r w:rsidRPr="006B13F7">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e</w:t>
      </w:r>
      <w:proofErr w:type="gramEnd"/>
      <w:r w:rsidRPr="006B13F7">
        <w:rPr>
          <w:rFonts w:ascii="Times New Roman" w:eastAsia="Times New Roman" w:hAnsi="Times New Roman" w:cs="Times New Roman"/>
          <w:color w:val="000000"/>
          <w:sz w:val="18"/>
          <w:szCs w:val="18"/>
          <w:lang w:eastAsia="tr-TR"/>
        </w:rPr>
        <w:t>. İş ortaklığında, ortaklardan biri, birkaçı veya tamamı tarafından ortaklık oranına bakılmaksızın bu yeterlik kriteri sağlanabilir.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15. Bilânço ve Gelir Tabloları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 İsteklinin ihalenin yapıldığı yıldan önceki yıla ait yılsonu bilançosu veya eşdeğer belgeleri.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lastRenderedPageBreak/>
        <w:t>a</w:t>
      </w:r>
      <w:proofErr w:type="gramEnd"/>
      <w:r w:rsidRPr="006B13F7">
        <w:rPr>
          <w:rFonts w:ascii="Times New Roman" w:eastAsia="Times New Roman" w:hAnsi="Times New Roman" w:cs="Times New Roman"/>
          <w:color w:val="000000"/>
          <w:sz w:val="18"/>
          <w:szCs w:val="18"/>
          <w:lang w:eastAsia="tr-TR"/>
        </w:rPr>
        <w:t>. İlgili mevzuatı uyarınca bilançosunu yayımlatma zorunluluğu olan isteklilerin, yılsonu bilançosunu veya bilançonun gerekli kriterleri sağlandığını gösteren bölümlerini,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İlgili mevzuatı uyarınca bilançosunu yayımlatma zorunluluğu olmayan isteklilerin, yılsonu bilançosunu veya bilançonun gerekli kriterleri sağladığını gösteren bölümlerini ya da bu kriterlerin sağlandığını göstermek üzere yeminli mali müşavir veya serbest muhasebeci mali müşavir tarafından düzenlenen belgeyi sunmaları gerekmektedir.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Sunulan bilanço veya eşdeğer belgelerde;</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i</w:t>
      </w:r>
      <w:proofErr w:type="gramEnd"/>
      <w:r w:rsidRPr="006B13F7">
        <w:rPr>
          <w:rFonts w:ascii="Times New Roman" w:eastAsia="Times New Roman" w:hAnsi="Times New Roman" w:cs="Times New Roman"/>
          <w:color w:val="000000"/>
          <w:sz w:val="18"/>
          <w:szCs w:val="18"/>
          <w:lang w:eastAsia="tr-TR"/>
        </w:rPr>
        <w:t>.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6B13F7">
        <w:rPr>
          <w:rFonts w:ascii="Times New Roman" w:eastAsia="Times New Roman" w:hAnsi="Times New Roman" w:cs="Times New Roman"/>
          <w:color w:val="000000"/>
          <w:sz w:val="18"/>
          <w:szCs w:val="18"/>
          <w:lang w:eastAsia="tr-TR"/>
        </w:rPr>
        <w:t>hakediş</w:t>
      </w:r>
      <w:proofErr w:type="spellEnd"/>
      <w:r w:rsidRPr="006B13F7">
        <w:rPr>
          <w:rFonts w:ascii="Times New Roman" w:eastAsia="Times New Roman" w:hAnsi="Times New Roman" w:cs="Times New Roman"/>
          <w:color w:val="000000"/>
          <w:sz w:val="18"/>
          <w:szCs w:val="18"/>
          <w:lang w:eastAsia="tr-TR"/>
        </w:rPr>
        <w:t> gelirleri ise kısa vadeli borçlardan düşülecektir),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ii. Aktif varlıkların ne kadarının öz kaynaklardan oluştuğunu gösteren öz kaynak oranının (öz kaynaklar/toplam aktif) en az 0,15 olması, (hesaplama yapılırken, yıllara yaygın inşaat maliyetleri toplam aktiflerden düşülecektir),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iii. Kısa vadeli banka borçlarının öz kaynaklara oranının 0,50'den küçük olması,</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iv</w:t>
      </w:r>
      <w:proofErr w:type="gramEnd"/>
      <w:r w:rsidRPr="006B13F7">
        <w:rPr>
          <w:rFonts w:ascii="Times New Roman" w:eastAsia="Times New Roman" w:hAnsi="Times New Roman" w:cs="Times New Roman"/>
          <w:color w:val="000000"/>
          <w:sz w:val="18"/>
          <w:szCs w:val="18"/>
          <w:lang w:eastAsia="tr-TR"/>
        </w:rPr>
        <w:t>. Belirtilen üç kriterin birlikte sağlanması zorunludur. Sunulan bilançolarda varsa yıllara yaygın inşaat maliyetleri ile </w:t>
      </w:r>
      <w:proofErr w:type="spellStart"/>
      <w:r w:rsidRPr="006B13F7">
        <w:rPr>
          <w:rFonts w:ascii="Times New Roman" w:eastAsia="Times New Roman" w:hAnsi="Times New Roman" w:cs="Times New Roman"/>
          <w:color w:val="000000"/>
          <w:sz w:val="18"/>
          <w:szCs w:val="18"/>
          <w:lang w:eastAsia="tr-TR"/>
        </w:rPr>
        <w:t>hakediş</w:t>
      </w:r>
      <w:proofErr w:type="spellEnd"/>
      <w:r w:rsidRPr="006B13F7">
        <w:rPr>
          <w:rFonts w:ascii="Times New Roman" w:eastAsia="Times New Roman" w:hAnsi="Times New Roman" w:cs="Times New Roman"/>
          <w:color w:val="000000"/>
          <w:sz w:val="18"/>
          <w:szCs w:val="18"/>
          <w:lang w:eastAsia="tr-TR"/>
        </w:rPr>
        <w:t> gelirlerinin gösterilmesi gerekir.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v</w:t>
      </w:r>
      <w:proofErr w:type="gramEnd"/>
      <w:r w:rsidRPr="006B13F7">
        <w:rPr>
          <w:rFonts w:ascii="Times New Roman" w:eastAsia="Times New Roman" w:hAnsi="Times New Roman" w:cs="Times New Roman"/>
          <w:color w:val="000000"/>
          <w:sz w:val="18"/>
          <w:szCs w:val="18"/>
          <w:lang w:eastAsia="tr-TR"/>
        </w:rPr>
        <w:t>. Yukarıda belirtilen kriterleri bir önceki yılda sağlayamayanlar, son üç yıla kadar olan yılların belgelerini sunabilirler. Bu takdirde belgeleri sunulan yılların parasal tutarlarının ortalaması üzerinden yeterlik </w:t>
      </w:r>
      <w:proofErr w:type="gramStart"/>
      <w:r w:rsidRPr="006B13F7">
        <w:rPr>
          <w:rFonts w:ascii="Times New Roman" w:eastAsia="Times New Roman" w:hAnsi="Times New Roman" w:cs="Times New Roman"/>
          <w:color w:val="000000"/>
          <w:sz w:val="18"/>
          <w:szCs w:val="18"/>
          <w:lang w:eastAsia="tr-TR"/>
        </w:rPr>
        <w:t>kriterlerinin</w:t>
      </w:r>
      <w:proofErr w:type="gramEnd"/>
      <w:r w:rsidRPr="006B13F7">
        <w:rPr>
          <w:rFonts w:ascii="Times New Roman" w:eastAsia="Times New Roman" w:hAnsi="Times New Roman" w:cs="Times New Roman"/>
          <w:color w:val="000000"/>
          <w:sz w:val="18"/>
          <w:szCs w:val="18"/>
          <w:lang w:eastAsia="tr-TR"/>
        </w:rPr>
        <w:t> sağlanıp sağlanmadığına bakılır.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vi. Bilanço veya bilançonun yukarıda belirtilen </w:t>
      </w:r>
      <w:proofErr w:type="gramStart"/>
      <w:r w:rsidRPr="006B13F7">
        <w:rPr>
          <w:rFonts w:ascii="Times New Roman" w:eastAsia="Times New Roman" w:hAnsi="Times New Roman" w:cs="Times New Roman"/>
          <w:color w:val="000000"/>
          <w:sz w:val="18"/>
          <w:szCs w:val="18"/>
          <w:lang w:eastAsia="tr-TR"/>
        </w:rPr>
        <w:t>kriterlerin</w:t>
      </w:r>
      <w:proofErr w:type="gramEnd"/>
      <w:r w:rsidRPr="006B13F7">
        <w:rPr>
          <w:rFonts w:ascii="Times New Roman" w:eastAsia="Times New Roman" w:hAnsi="Times New Roman" w:cs="Times New Roman"/>
          <w:color w:val="000000"/>
          <w:sz w:val="18"/>
          <w:szCs w:val="18"/>
          <w:lang w:eastAsia="tr-TR"/>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6B13F7">
        <w:rPr>
          <w:rFonts w:ascii="Times New Roman" w:eastAsia="Times New Roman" w:hAnsi="Times New Roman" w:cs="Times New Roman"/>
          <w:color w:val="000000"/>
          <w:sz w:val="18"/>
          <w:szCs w:val="18"/>
          <w:lang w:eastAsia="tr-TR"/>
        </w:rPr>
        <w:t>kriterlerin</w:t>
      </w:r>
      <w:proofErr w:type="gramEnd"/>
      <w:r w:rsidRPr="006B13F7">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vii. Yabancı ülkede düzenlenen yayımlanması zorunlu olmayan bilançoların veya bunların bölümlerinin ibraz edilmemesi durumunda, yukarıda belirtilen </w:t>
      </w:r>
      <w:proofErr w:type="gramStart"/>
      <w:r w:rsidRPr="006B13F7">
        <w:rPr>
          <w:rFonts w:ascii="Times New Roman" w:eastAsia="Times New Roman" w:hAnsi="Times New Roman" w:cs="Times New Roman"/>
          <w:color w:val="000000"/>
          <w:sz w:val="18"/>
          <w:szCs w:val="18"/>
          <w:lang w:eastAsia="tr-TR"/>
        </w:rPr>
        <w:t>kriterlerin</w:t>
      </w:r>
      <w:proofErr w:type="gramEnd"/>
      <w:r w:rsidRPr="006B13F7">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d</w:t>
      </w:r>
      <w:proofErr w:type="gramEnd"/>
      <w:r w:rsidRPr="006B13F7">
        <w:rPr>
          <w:rFonts w:ascii="Times New Roman" w:eastAsia="Times New Roman" w:hAnsi="Times New Roman" w:cs="Times New Roman"/>
          <w:color w:val="000000"/>
          <w:sz w:val="18"/>
          <w:szCs w:val="18"/>
          <w:lang w:eastAsia="tr-TR"/>
        </w:rPr>
        <w:t>. İsteklinin ortak girişim olması halinde, ortakların her birinin istenen belgeleri ayrı ayrı sunması ve yukarıda belirtilen kriterleri sağlaması zorunludur.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2. İş hacmini gösteren belgeler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a</w:t>
      </w:r>
      <w:proofErr w:type="gramEnd"/>
      <w:r w:rsidRPr="006B13F7">
        <w:rPr>
          <w:rFonts w:ascii="Times New Roman" w:eastAsia="Times New Roman" w:hAnsi="Times New Roman" w:cs="Times New Roman"/>
          <w:color w:val="000000"/>
          <w:sz w:val="18"/>
          <w:szCs w:val="18"/>
          <w:lang w:eastAsia="tr-TR"/>
        </w:rPr>
        <w:t>. İsteklinin ihalenin yapıldığı yıldan önceki yıla ait, aşağıda belirtilen belgelerden birini sunması yeterlidir;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i</w:t>
      </w:r>
      <w:proofErr w:type="gramEnd"/>
      <w:r w:rsidRPr="006B13F7">
        <w:rPr>
          <w:rFonts w:ascii="Times New Roman" w:eastAsia="Times New Roman" w:hAnsi="Times New Roman" w:cs="Times New Roman"/>
          <w:color w:val="000000"/>
          <w:sz w:val="18"/>
          <w:szCs w:val="18"/>
          <w:lang w:eastAsia="tr-TR"/>
        </w:rPr>
        <w:t>. Toplam cirosunu gösteren gelir tablosu,</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ii. Taahhüdü altında devam eden yapım işlerinin gerçekleştirilen kısmının veya bitirilen yapım işlerinin parasal tutarını gösteren faturalar.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b</w:t>
      </w:r>
      <w:proofErr w:type="gramEnd"/>
      <w:r w:rsidRPr="006B13F7">
        <w:rPr>
          <w:rFonts w:ascii="Times New Roman" w:eastAsia="Times New Roman" w:hAnsi="Times New Roman" w:cs="Times New Roman"/>
          <w:color w:val="000000"/>
          <w:sz w:val="18"/>
          <w:szCs w:val="18"/>
          <w:lang w:eastAsia="tr-TR"/>
        </w:rPr>
        <w:t>. İsteklinin toplam cirosunun tahmini bedelin % 25'inden, taahhüt altında devam eden yapım işlerinin gerçekleştirilen kısmının veya bitirilen yapım işlerinin parasal tutarının ise tahmini bedelin % 15'inden az olmaması gerekir. Bu </w:t>
      </w:r>
      <w:proofErr w:type="gramStart"/>
      <w:r w:rsidRPr="006B13F7">
        <w:rPr>
          <w:rFonts w:ascii="Times New Roman" w:eastAsia="Times New Roman" w:hAnsi="Times New Roman" w:cs="Times New Roman"/>
          <w:color w:val="000000"/>
          <w:sz w:val="18"/>
          <w:szCs w:val="18"/>
          <w:lang w:eastAsia="tr-TR"/>
        </w:rPr>
        <w:t>kriterlerden</w:t>
      </w:r>
      <w:proofErr w:type="gramEnd"/>
      <w:r w:rsidRPr="006B13F7">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c</w:t>
      </w:r>
      <w:proofErr w:type="gramEnd"/>
      <w:r w:rsidRPr="006B13F7">
        <w:rPr>
          <w:rFonts w:ascii="Times New Roman" w:eastAsia="Times New Roman" w:hAnsi="Times New Roman" w:cs="Times New Roman"/>
          <w:color w:val="000000"/>
          <w:sz w:val="18"/>
          <w:szCs w:val="18"/>
          <w:lang w:eastAsia="tr-TR"/>
        </w:rPr>
        <w:t>. Bu kriterleri ihalenin yapıldığı yıldan önceki yıl için sağlayamayanlar, ihalenin yapıldığı yıldan önceki yıldan başlamak üzere birbirini takip eden son yedi yıla kadarki belgelerini sunabilirler. Bu takdirde, belgeleri sunulan yılların parasal tutarlarının ortalaması üzerinden yeterlik </w:t>
      </w:r>
      <w:proofErr w:type="gramStart"/>
      <w:r w:rsidRPr="006B13F7">
        <w:rPr>
          <w:rFonts w:ascii="Times New Roman" w:eastAsia="Times New Roman" w:hAnsi="Times New Roman" w:cs="Times New Roman"/>
          <w:color w:val="000000"/>
          <w:sz w:val="18"/>
          <w:szCs w:val="18"/>
          <w:lang w:eastAsia="tr-TR"/>
        </w:rPr>
        <w:t>kriterlerinin</w:t>
      </w:r>
      <w:proofErr w:type="gramEnd"/>
      <w:r w:rsidRPr="006B13F7">
        <w:rPr>
          <w:rFonts w:ascii="Times New Roman" w:eastAsia="Times New Roman" w:hAnsi="Times New Roman" w:cs="Times New Roman"/>
          <w:color w:val="000000"/>
          <w:sz w:val="18"/>
          <w:szCs w:val="18"/>
          <w:lang w:eastAsia="tr-TR"/>
        </w:rPr>
        <w:t> sağlanıp sağlanmadığına bakılır.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d</w:t>
      </w:r>
      <w:proofErr w:type="gramEnd"/>
      <w:r w:rsidRPr="006B13F7">
        <w:rPr>
          <w:rFonts w:ascii="Times New Roman" w:eastAsia="Times New Roman" w:hAnsi="Times New Roman" w:cs="Times New Roman"/>
          <w:color w:val="000000"/>
          <w:sz w:val="18"/>
          <w:szCs w:val="18"/>
          <w:lang w:eastAsia="tr-TR"/>
        </w:rPr>
        <w:t>. 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3F7">
        <w:rPr>
          <w:rFonts w:ascii="Times New Roman" w:eastAsia="Times New Roman" w:hAnsi="Times New Roman" w:cs="Times New Roman"/>
          <w:color w:val="000000"/>
          <w:sz w:val="18"/>
          <w:szCs w:val="18"/>
          <w:lang w:eastAsia="tr-TR"/>
        </w:rPr>
        <w:t>e</w:t>
      </w:r>
      <w:proofErr w:type="gramEnd"/>
      <w:r w:rsidRPr="006B13F7">
        <w:rPr>
          <w:rFonts w:ascii="Times New Roman" w:eastAsia="Times New Roman" w:hAnsi="Times New Roman" w:cs="Times New Roman"/>
          <w:color w:val="000000"/>
          <w:sz w:val="18"/>
          <w:szCs w:val="18"/>
          <w:lang w:eastAsia="tr-TR"/>
        </w:rPr>
        <w:t>. İş ortaklığı olarak ihaleye katılan isteklilerde; iş hacmine ilişkin kriterlerin, ortaklardan biri tarafından karşılanması yeterlidir.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6.2. Tekliflerin dili Türkçedir.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6.3. İhale, katılma koşullarını taşıyan tüm yerli ve yabancı isteklilere açıktır.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7 - TEKLİFLERİN VERİLMESİ: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Usulüne uygun hazırlanmış teklifler en geç 15.03.2018 Perşembe günü saat </w:t>
      </w:r>
      <w:proofErr w:type="gramStart"/>
      <w:r w:rsidRPr="006B13F7">
        <w:rPr>
          <w:rFonts w:ascii="Times New Roman" w:eastAsia="Times New Roman" w:hAnsi="Times New Roman" w:cs="Times New Roman"/>
          <w:color w:val="000000"/>
          <w:sz w:val="18"/>
          <w:szCs w:val="18"/>
          <w:lang w:eastAsia="tr-TR"/>
        </w:rPr>
        <w:t>15:00’e</w:t>
      </w:r>
      <w:proofErr w:type="gramEnd"/>
      <w:r w:rsidRPr="006B13F7">
        <w:rPr>
          <w:rFonts w:ascii="Times New Roman" w:eastAsia="Times New Roman" w:hAnsi="Times New Roman" w:cs="Times New Roman"/>
          <w:color w:val="000000"/>
          <w:sz w:val="18"/>
          <w:szCs w:val="18"/>
          <w:lang w:eastAsia="tr-TR"/>
        </w:rPr>
        <w:t> kadar sıra numaralı alındılar karşılığında Antalya Büyükşehir Belediyesi Encümen Başkanlığına (Antalya Büyükşehir Belediyesi Yeni Hizmet Binası-Antalya) verilecektir.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soyadı/unvanı ile açık adresi yazılır.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lastRenderedPageBreak/>
        <w:t>Posta ile yapılacak tekliflerin ilanda belirtilen gün ve saate kadar Komisyon Başkanlığına ulaşması şarttır. Postadaki gecikme nedeniyle işleme konulamayacak olan tekliflerin alınış saati bir tutanakla tespit edilir. Komisyon Başkanlığına verilen teklifler herhangi bir sebeple geri alınamaz.</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8 - ŞARTNAME VE EKLERİNİN NEREDEN VE HANGİ ŞARTLARLA ALINACAĞI:</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İhale dokümanı Antalya Büyükşehir Belediyesi, Emlak ve İstimlâk Dairesi Başkanlığından (Emlak Şube Müdürlüğü) mesai saatleri içinde görülebilir, 1.000,00 TL bedel karşılığında temin edilebilir.</w:t>
      </w:r>
    </w:p>
    <w:p w:rsidR="006B13F7" w:rsidRPr="006B13F7" w:rsidRDefault="006B13F7" w:rsidP="006B13F7">
      <w:pPr>
        <w:spacing w:after="0" w:line="240" w:lineRule="atLeast"/>
        <w:ind w:firstLine="567"/>
        <w:jc w:val="both"/>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İlan olunur.</w:t>
      </w:r>
    </w:p>
    <w:p w:rsidR="006B13F7" w:rsidRPr="006B13F7" w:rsidRDefault="006B13F7" w:rsidP="006B13F7">
      <w:pPr>
        <w:spacing w:after="0" w:line="240" w:lineRule="atLeast"/>
        <w:ind w:firstLine="567"/>
        <w:jc w:val="right"/>
        <w:rPr>
          <w:rFonts w:ascii="Times New Roman" w:eastAsia="Times New Roman" w:hAnsi="Times New Roman" w:cs="Times New Roman"/>
          <w:color w:val="000000"/>
          <w:sz w:val="20"/>
          <w:szCs w:val="20"/>
          <w:lang w:eastAsia="tr-TR"/>
        </w:rPr>
      </w:pPr>
      <w:r w:rsidRPr="006B13F7">
        <w:rPr>
          <w:rFonts w:ascii="Times New Roman" w:eastAsia="Times New Roman" w:hAnsi="Times New Roman" w:cs="Times New Roman"/>
          <w:color w:val="000000"/>
          <w:sz w:val="18"/>
          <w:szCs w:val="18"/>
          <w:lang w:eastAsia="tr-TR"/>
        </w:rPr>
        <w:t>1542/1-1</w:t>
      </w:r>
    </w:p>
    <w:p w:rsidR="006B13F7" w:rsidRPr="006B13F7" w:rsidRDefault="006B13F7" w:rsidP="006B13F7">
      <w:pPr>
        <w:spacing w:after="0" w:line="240" w:lineRule="atLeast"/>
        <w:rPr>
          <w:rFonts w:ascii="Times New Roman" w:eastAsia="Times New Roman" w:hAnsi="Times New Roman" w:cs="Times New Roman"/>
          <w:color w:val="000000"/>
          <w:sz w:val="27"/>
          <w:szCs w:val="27"/>
          <w:lang w:eastAsia="tr-TR"/>
        </w:rPr>
      </w:pPr>
      <w:hyperlink r:id="rId5" w:anchor="_top" w:history="1">
        <w:r w:rsidRPr="006B13F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B13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F7"/>
    <w:rsid w:val="001F5166"/>
    <w:rsid w:val="006B13F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13F7"/>
  </w:style>
  <w:style w:type="character" w:customStyle="1" w:styleId="spelle">
    <w:name w:val="spelle"/>
    <w:basedOn w:val="VarsaylanParagrafYazTipi"/>
    <w:rsid w:val="006B13F7"/>
  </w:style>
  <w:style w:type="paragraph" w:styleId="NormalWeb">
    <w:name w:val="Normal (Web)"/>
    <w:basedOn w:val="Normal"/>
    <w:uiPriority w:val="99"/>
    <w:semiHidden/>
    <w:unhideWhenUsed/>
    <w:rsid w:val="006B13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1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13F7"/>
  </w:style>
  <w:style w:type="character" w:customStyle="1" w:styleId="spelle">
    <w:name w:val="spelle"/>
    <w:basedOn w:val="VarsaylanParagrafYazTipi"/>
    <w:rsid w:val="006B13F7"/>
  </w:style>
  <w:style w:type="paragraph" w:styleId="NormalWeb">
    <w:name w:val="Normal (Web)"/>
    <w:basedOn w:val="Normal"/>
    <w:uiPriority w:val="99"/>
    <w:semiHidden/>
    <w:unhideWhenUsed/>
    <w:rsid w:val="006B13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1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14322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2018-02-22T13:46:00Z</dcterms:created>
  <dcterms:modified xsi:type="dcterms:W3CDTF">2018-02-22T13:47:00Z</dcterms:modified>
</cp:coreProperties>
</file>